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7302F" w14:textId="4D233FFD" w:rsidR="00271AB4" w:rsidRDefault="00271AB4" w:rsidP="00271AB4">
      <w:pPr>
        <w:jc w:val="right"/>
        <w:rPr>
          <w:rFonts w:ascii="Gill Sans" w:eastAsia="Gill Sans" w:hAnsi="Gill Sans" w:cs="Gill Sans"/>
          <w:b/>
          <w:sz w:val="24"/>
          <w:szCs w:val="24"/>
          <w:u w:val="single"/>
        </w:rPr>
      </w:pPr>
      <w:r>
        <w:rPr>
          <w:noProof/>
          <w:lang w:val="en-US"/>
        </w:rPr>
        <w:drawing>
          <wp:inline distT="0" distB="0" distL="0" distR="0" wp14:anchorId="5C5A9BCF" wp14:editId="54F4B967">
            <wp:extent cx="1866900" cy="613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43988" cy="638442"/>
                    </a:xfrm>
                    <a:prstGeom prst="rect">
                      <a:avLst/>
                    </a:prstGeom>
                  </pic:spPr>
                </pic:pic>
              </a:graphicData>
            </a:graphic>
          </wp:inline>
        </w:drawing>
      </w:r>
    </w:p>
    <w:p w14:paraId="30EC5E3C" w14:textId="77777777" w:rsidR="00271AB4" w:rsidRDefault="00271AB4">
      <w:pPr>
        <w:rPr>
          <w:rFonts w:ascii="Gill Sans" w:eastAsia="Gill Sans" w:hAnsi="Gill Sans" w:cs="Gill Sans"/>
          <w:b/>
          <w:sz w:val="24"/>
          <w:szCs w:val="24"/>
          <w:u w:val="single"/>
        </w:rPr>
      </w:pPr>
    </w:p>
    <w:p w14:paraId="00000001" w14:textId="47C02230" w:rsidR="007A07B9" w:rsidRDefault="00344226">
      <w:pPr>
        <w:rPr>
          <w:rFonts w:ascii="Gill Sans" w:eastAsia="Gill Sans" w:hAnsi="Gill Sans" w:cs="Gill Sans"/>
          <w:sz w:val="24"/>
          <w:szCs w:val="24"/>
        </w:rPr>
      </w:pPr>
      <w:r>
        <w:rPr>
          <w:rFonts w:ascii="Gill Sans" w:eastAsia="Gill Sans" w:hAnsi="Gill Sans" w:cs="Gill Sans"/>
          <w:b/>
          <w:sz w:val="24"/>
          <w:szCs w:val="24"/>
          <w:u w:val="single"/>
        </w:rPr>
        <w:t>NAAEE:  POSITION DESCRIPTION</w:t>
      </w:r>
    </w:p>
    <w:p w14:paraId="00000002" w14:textId="77777777" w:rsidR="007A07B9" w:rsidRDefault="007A07B9">
      <w:pPr>
        <w:rPr>
          <w:rFonts w:ascii="Gill Sans" w:eastAsia="Gill Sans" w:hAnsi="Gill Sans" w:cs="Gill Sans"/>
          <w:sz w:val="24"/>
          <w:szCs w:val="24"/>
        </w:rPr>
      </w:pPr>
    </w:p>
    <w:p w14:paraId="00000003" w14:textId="7488CEAD" w:rsidR="007A07B9" w:rsidRDefault="00344226" w:rsidP="00342532">
      <w:pPr>
        <w:tabs>
          <w:tab w:val="left" w:pos="2880"/>
        </w:tabs>
        <w:rPr>
          <w:rFonts w:ascii="Gill Sans" w:eastAsia="Gill Sans" w:hAnsi="Gill Sans" w:cs="Gill Sans"/>
          <w:sz w:val="24"/>
          <w:szCs w:val="24"/>
        </w:rPr>
      </w:pPr>
      <w:bookmarkStart w:id="0" w:name="_gjdgxs" w:colFirst="0" w:colLast="0"/>
      <w:bookmarkEnd w:id="0"/>
      <w:r>
        <w:rPr>
          <w:rFonts w:ascii="Gill Sans" w:eastAsia="Gill Sans" w:hAnsi="Gill Sans" w:cs="Gill Sans"/>
          <w:sz w:val="24"/>
          <w:szCs w:val="24"/>
        </w:rPr>
        <w:t>Position Title:</w:t>
      </w:r>
      <w:r w:rsidR="00342532">
        <w:rPr>
          <w:rFonts w:ascii="Gill Sans" w:eastAsia="Gill Sans" w:hAnsi="Gill Sans" w:cs="Gill Sans"/>
          <w:sz w:val="24"/>
          <w:szCs w:val="24"/>
        </w:rPr>
        <w:tab/>
      </w:r>
      <w:r>
        <w:rPr>
          <w:rFonts w:ascii="Gill Sans" w:eastAsia="Gill Sans" w:hAnsi="Gill Sans" w:cs="Gill Sans"/>
          <w:sz w:val="24"/>
          <w:szCs w:val="24"/>
        </w:rPr>
        <w:t>Grants and Program Manager</w:t>
      </w:r>
    </w:p>
    <w:p w14:paraId="00000004" w14:textId="77777777" w:rsidR="007A07B9" w:rsidRDefault="007A07B9" w:rsidP="00342532">
      <w:pPr>
        <w:tabs>
          <w:tab w:val="left" w:pos="2880"/>
        </w:tabs>
        <w:rPr>
          <w:rFonts w:ascii="Gill Sans" w:eastAsia="Gill Sans" w:hAnsi="Gill Sans" w:cs="Gill Sans"/>
          <w:sz w:val="24"/>
          <w:szCs w:val="24"/>
        </w:rPr>
      </w:pPr>
    </w:p>
    <w:p w14:paraId="00000005" w14:textId="177ACDCD" w:rsidR="007A07B9" w:rsidRDefault="005E22BF" w:rsidP="00342532">
      <w:pPr>
        <w:tabs>
          <w:tab w:val="left" w:pos="2880"/>
        </w:tabs>
        <w:rPr>
          <w:rFonts w:ascii="Gill Sans" w:eastAsia="Gill Sans" w:hAnsi="Gill Sans" w:cs="Gill Sans"/>
          <w:sz w:val="24"/>
          <w:szCs w:val="24"/>
        </w:rPr>
      </w:pPr>
      <w:r>
        <w:rPr>
          <w:rFonts w:ascii="Gill Sans" w:eastAsia="Gill Sans" w:hAnsi="Gill Sans" w:cs="Gill Sans"/>
          <w:sz w:val="24"/>
          <w:szCs w:val="24"/>
        </w:rPr>
        <w:t>Reports To:</w:t>
      </w:r>
      <w:r w:rsidR="00342532">
        <w:rPr>
          <w:rFonts w:ascii="Gill Sans" w:eastAsia="Gill Sans" w:hAnsi="Gill Sans" w:cs="Gill Sans"/>
          <w:sz w:val="24"/>
          <w:szCs w:val="24"/>
        </w:rPr>
        <w:tab/>
      </w:r>
      <w:r w:rsidR="00344226">
        <w:rPr>
          <w:rFonts w:ascii="Gill Sans" w:eastAsia="Gill Sans" w:hAnsi="Gill Sans" w:cs="Gill Sans"/>
          <w:sz w:val="24"/>
          <w:szCs w:val="24"/>
        </w:rPr>
        <w:t>Senior Director of Capacity Building</w:t>
      </w:r>
    </w:p>
    <w:p w14:paraId="00000006" w14:textId="77777777" w:rsidR="007A07B9" w:rsidRDefault="007A07B9" w:rsidP="00342532">
      <w:pPr>
        <w:tabs>
          <w:tab w:val="left" w:pos="2880"/>
        </w:tabs>
        <w:rPr>
          <w:rFonts w:ascii="Gill Sans" w:eastAsia="Gill Sans" w:hAnsi="Gill Sans" w:cs="Gill Sans"/>
          <w:sz w:val="24"/>
          <w:szCs w:val="24"/>
        </w:rPr>
      </w:pPr>
    </w:p>
    <w:p w14:paraId="00000007" w14:textId="23F070E2" w:rsidR="007A07B9" w:rsidRDefault="00344226" w:rsidP="00342532">
      <w:pPr>
        <w:tabs>
          <w:tab w:val="left" w:pos="2880"/>
        </w:tabs>
        <w:rPr>
          <w:rFonts w:ascii="Gill Sans" w:eastAsia="Gill Sans" w:hAnsi="Gill Sans" w:cs="Gill Sans"/>
          <w:sz w:val="24"/>
          <w:szCs w:val="24"/>
        </w:rPr>
      </w:pPr>
      <w:r>
        <w:rPr>
          <w:rFonts w:ascii="Gill Sans" w:eastAsia="Gill Sans" w:hAnsi="Gill Sans" w:cs="Gill Sans"/>
          <w:sz w:val="24"/>
          <w:szCs w:val="24"/>
        </w:rPr>
        <w:t>Location:</w:t>
      </w:r>
      <w:r w:rsidR="00342532">
        <w:rPr>
          <w:rFonts w:ascii="Gill Sans" w:eastAsia="Gill Sans" w:hAnsi="Gill Sans" w:cs="Gill Sans"/>
          <w:sz w:val="24"/>
          <w:szCs w:val="24"/>
        </w:rPr>
        <w:tab/>
      </w:r>
      <w:r>
        <w:rPr>
          <w:rFonts w:ascii="Gill Sans" w:eastAsia="Gill Sans" w:hAnsi="Gill Sans" w:cs="Gill Sans"/>
          <w:sz w:val="24"/>
          <w:szCs w:val="24"/>
        </w:rPr>
        <w:t>Washington, DC Office</w:t>
      </w:r>
    </w:p>
    <w:p w14:paraId="00000008" w14:textId="77777777" w:rsidR="007A07B9" w:rsidRDefault="007A07B9" w:rsidP="00342532">
      <w:pPr>
        <w:tabs>
          <w:tab w:val="left" w:pos="2880"/>
        </w:tabs>
        <w:rPr>
          <w:rFonts w:ascii="Gill Sans" w:eastAsia="Gill Sans" w:hAnsi="Gill Sans" w:cs="Gill Sans"/>
          <w:sz w:val="24"/>
          <w:szCs w:val="24"/>
        </w:rPr>
      </w:pPr>
    </w:p>
    <w:p w14:paraId="00000009" w14:textId="6BF9CBB4" w:rsidR="007A07B9" w:rsidRDefault="00344226" w:rsidP="00342532">
      <w:pPr>
        <w:tabs>
          <w:tab w:val="left" w:pos="2880"/>
        </w:tabs>
        <w:rPr>
          <w:rFonts w:ascii="Gill Sans" w:eastAsia="Gill Sans" w:hAnsi="Gill Sans" w:cs="Gill Sans"/>
          <w:sz w:val="24"/>
          <w:szCs w:val="24"/>
        </w:rPr>
      </w:pPr>
      <w:r>
        <w:rPr>
          <w:rFonts w:ascii="Gill Sans" w:eastAsia="Gill Sans" w:hAnsi="Gill Sans" w:cs="Gill Sans"/>
          <w:sz w:val="24"/>
          <w:szCs w:val="24"/>
        </w:rPr>
        <w:t>Date:</w:t>
      </w:r>
      <w:r w:rsidR="00342532">
        <w:rPr>
          <w:rFonts w:ascii="Gill Sans" w:eastAsia="Gill Sans" w:hAnsi="Gill Sans" w:cs="Gill Sans"/>
          <w:sz w:val="24"/>
          <w:szCs w:val="24"/>
        </w:rPr>
        <w:tab/>
      </w:r>
      <w:r>
        <w:rPr>
          <w:rFonts w:ascii="Gill Sans" w:eastAsia="Gill Sans" w:hAnsi="Gill Sans" w:cs="Gill Sans"/>
          <w:sz w:val="24"/>
          <w:szCs w:val="24"/>
        </w:rPr>
        <w:t>September 2023</w:t>
      </w:r>
    </w:p>
    <w:p w14:paraId="0000000A" w14:textId="77777777" w:rsidR="007A07B9" w:rsidRDefault="007A07B9" w:rsidP="00342532">
      <w:pPr>
        <w:tabs>
          <w:tab w:val="left" w:pos="2880"/>
        </w:tabs>
        <w:rPr>
          <w:rFonts w:ascii="Gill Sans" w:eastAsia="Gill Sans" w:hAnsi="Gill Sans" w:cs="Gill Sans"/>
          <w:sz w:val="24"/>
          <w:szCs w:val="24"/>
        </w:rPr>
      </w:pPr>
    </w:p>
    <w:p w14:paraId="0000000B" w14:textId="29144484" w:rsidR="007A07B9" w:rsidRDefault="00344226" w:rsidP="00342532">
      <w:pPr>
        <w:tabs>
          <w:tab w:val="left" w:pos="2880"/>
        </w:tabs>
        <w:rPr>
          <w:rFonts w:ascii="Gill Sans" w:eastAsia="Gill Sans" w:hAnsi="Gill Sans" w:cs="Gill Sans"/>
          <w:sz w:val="24"/>
          <w:szCs w:val="24"/>
        </w:rPr>
      </w:pPr>
      <w:r>
        <w:rPr>
          <w:rFonts w:ascii="Gill Sans" w:eastAsia="Gill Sans" w:hAnsi="Gill Sans" w:cs="Gill Sans"/>
          <w:sz w:val="24"/>
          <w:szCs w:val="24"/>
        </w:rPr>
        <w:t>FLSA:</w:t>
      </w:r>
      <w:r w:rsidR="00342532">
        <w:rPr>
          <w:rFonts w:ascii="Gill Sans" w:eastAsia="Gill Sans" w:hAnsi="Gill Sans" w:cs="Gill Sans"/>
          <w:sz w:val="24"/>
          <w:szCs w:val="24"/>
        </w:rPr>
        <w:tab/>
      </w:r>
      <w:r>
        <w:rPr>
          <w:rFonts w:ascii="Gill Sans" w:eastAsia="Gill Sans" w:hAnsi="Gill Sans" w:cs="Gill Sans"/>
          <w:sz w:val="24"/>
          <w:szCs w:val="24"/>
        </w:rPr>
        <w:t>Exempt</w:t>
      </w:r>
    </w:p>
    <w:p w14:paraId="0000000C" w14:textId="77777777" w:rsidR="007A07B9" w:rsidRDefault="007A07B9">
      <w:pPr>
        <w:rPr>
          <w:rFonts w:ascii="Gill Sans" w:eastAsia="Gill Sans" w:hAnsi="Gill Sans" w:cs="Gill Sans"/>
          <w:sz w:val="24"/>
          <w:szCs w:val="24"/>
        </w:rPr>
      </w:pPr>
    </w:p>
    <w:p w14:paraId="0000000F" w14:textId="77777777" w:rsidR="007A07B9" w:rsidRDefault="007A07B9">
      <w:pPr>
        <w:rPr>
          <w:rFonts w:ascii="Gill Sans" w:eastAsia="Gill Sans" w:hAnsi="Gill Sans" w:cs="Gill Sans"/>
          <w:sz w:val="24"/>
          <w:szCs w:val="24"/>
        </w:rPr>
      </w:pPr>
    </w:p>
    <w:p w14:paraId="00000010" w14:textId="77777777" w:rsidR="007A07B9" w:rsidRPr="0038487D" w:rsidRDefault="00344226">
      <w:pPr>
        <w:rPr>
          <w:rFonts w:ascii="Gill Sans" w:eastAsia="Gill Sans" w:hAnsi="Gill Sans" w:cs="Gill Sans"/>
          <w:sz w:val="24"/>
          <w:szCs w:val="24"/>
        </w:rPr>
      </w:pPr>
      <w:r w:rsidRPr="0038487D">
        <w:rPr>
          <w:rFonts w:ascii="Gill Sans" w:eastAsia="Gill Sans" w:hAnsi="Gill Sans" w:cs="Gill Sans"/>
          <w:b/>
          <w:sz w:val="24"/>
          <w:szCs w:val="24"/>
          <w:u w:val="single"/>
        </w:rPr>
        <w:t>I.   Major Functions:</w:t>
      </w:r>
    </w:p>
    <w:p w14:paraId="00000011" w14:textId="025BA5D9" w:rsidR="007A07B9" w:rsidRDefault="00610050">
      <w:pPr>
        <w:rPr>
          <w:rFonts w:ascii="Gill Sans" w:eastAsia="Gill Sans" w:hAnsi="Gill Sans" w:cs="Gill Sans"/>
          <w:sz w:val="24"/>
          <w:szCs w:val="24"/>
        </w:rPr>
      </w:pPr>
      <w:r>
        <w:rPr>
          <w:rFonts w:ascii="Gill Sans" w:eastAsia="Gill Sans" w:hAnsi="Gill Sans" w:cs="Gill Sans"/>
          <w:sz w:val="24"/>
          <w:szCs w:val="24"/>
        </w:rPr>
        <w:t>The Grant and Program Manager</w:t>
      </w:r>
      <w:r w:rsidR="00344226">
        <w:rPr>
          <w:rFonts w:ascii="Gill Sans" w:eastAsia="Gill Sans" w:hAnsi="Gill Sans" w:cs="Gill Sans"/>
          <w:sz w:val="24"/>
          <w:szCs w:val="24"/>
        </w:rPr>
        <w:t xml:space="preserve"> is a key member of the North American Association for Environmental Education team, focusing on managing our federal and foundation grants and supporting our key programs. Reporting to the Senior Director of Capacity Building, </w:t>
      </w:r>
      <w:r w:rsidR="00CE0766">
        <w:rPr>
          <w:rFonts w:ascii="Gill Sans" w:eastAsia="Gill Sans" w:hAnsi="Gill Sans" w:cs="Gill Sans"/>
          <w:sz w:val="24"/>
          <w:szCs w:val="24"/>
        </w:rPr>
        <w:t xml:space="preserve">the </w:t>
      </w:r>
      <w:r w:rsidR="00344226">
        <w:rPr>
          <w:rFonts w:ascii="Gill Sans" w:eastAsia="Gill Sans" w:hAnsi="Gill Sans" w:cs="Gill Sans"/>
          <w:sz w:val="24"/>
          <w:szCs w:val="24"/>
        </w:rPr>
        <w:t>Grant and Program Manager manage</w:t>
      </w:r>
      <w:r w:rsidR="0038487D">
        <w:rPr>
          <w:rFonts w:ascii="Gill Sans" w:eastAsia="Gill Sans" w:hAnsi="Gill Sans" w:cs="Gill Sans"/>
          <w:sz w:val="24"/>
          <w:szCs w:val="24"/>
        </w:rPr>
        <w:t>s</w:t>
      </w:r>
      <w:r w:rsidR="00344226">
        <w:rPr>
          <w:rFonts w:ascii="Gill Sans" w:eastAsia="Gill Sans" w:hAnsi="Gill Sans" w:cs="Gill Sans"/>
          <w:sz w:val="24"/>
          <w:szCs w:val="24"/>
        </w:rPr>
        <w:t xml:space="preserve"> outreach, reporting, and communications related to ee360</w:t>
      </w:r>
      <w:r w:rsidR="0038487D">
        <w:rPr>
          <w:rFonts w:ascii="Gill Sans" w:eastAsia="Gill Sans" w:hAnsi="Gill Sans" w:cs="Gill Sans"/>
          <w:sz w:val="24"/>
          <w:szCs w:val="24"/>
        </w:rPr>
        <w:t>+—</w:t>
      </w:r>
      <w:r w:rsidR="00344226">
        <w:rPr>
          <w:rFonts w:ascii="Gill Sans" w:eastAsia="Gill Sans" w:hAnsi="Gill Sans" w:cs="Gill Sans"/>
          <w:sz w:val="24"/>
          <w:szCs w:val="24"/>
        </w:rPr>
        <w:t>a cooperative agreement with EPA and more than 25 partner organizations focused on s</w:t>
      </w:r>
      <w:r>
        <w:rPr>
          <w:rFonts w:ascii="Gill Sans" w:eastAsia="Gill Sans" w:hAnsi="Gill Sans" w:cs="Gill Sans"/>
          <w:sz w:val="24"/>
          <w:szCs w:val="24"/>
        </w:rPr>
        <w:t>trengthening the field of EE</w:t>
      </w:r>
      <w:r w:rsidR="0004291B">
        <w:rPr>
          <w:rFonts w:ascii="Gill Sans" w:eastAsia="Gill Sans" w:hAnsi="Gill Sans" w:cs="Gill Sans"/>
          <w:sz w:val="24"/>
          <w:szCs w:val="24"/>
        </w:rPr>
        <w:t>;</w:t>
      </w:r>
      <w:r>
        <w:rPr>
          <w:rFonts w:ascii="Gill Sans" w:eastAsia="Gill Sans" w:hAnsi="Gill Sans" w:cs="Gill Sans"/>
          <w:sz w:val="24"/>
          <w:szCs w:val="24"/>
        </w:rPr>
        <w:t xml:space="preserve"> a</w:t>
      </w:r>
      <w:r w:rsidR="00344226">
        <w:rPr>
          <w:rFonts w:ascii="Gill Sans" w:eastAsia="Gill Sans" w:hAnsi="Gill Sans" w:cs="Gill Sans"/>
          <w:sz w:val="24"/>
          <w:szCs w:val="24"/>
        </w:rPr>
        <w:t>dvancing professional development opportunities</w:t>
      </w:r>
      <w:r w:rsidR="0004291B">
        <w:rPr>
          <w:rFonts w:ascii="Gill Sans" w:eastAsia="Gill Sans" w:hAnsi="Gill Sans" w:cs="Gill Sans"/>
          <w:sz w:val="24"/>
          <w:szCs w:val="24"/>
        </w:rPr>
        <w:t>;</w:t>
      </w:r>
      <w:r w:rsidR="00344226">
        <w:rPr>
          <w:rFonts w:ascii="Gill Sans" w:eastAsia="Gill Sans" w:hAnsi="Gill Sans" w:cs="Gill Sans"/>
          <w:sz w:val="24"/>
          <w:szCs w:val="24"/>
        </w:rPr>
        <w:t xml:space="preserve"> and supporting justice, equity, and inclusion initiatives. This position also support</w:t>
      </w:r>
      <w:r w:rsidR="00C623F9">
        <w:rPr>
          <w:rFonts w:ascii="Gill Sans" w:eastAsia="Gill Sans" w:hAnsi="Gill Sans" w:cs="Gill Sans"/>
          <w:sz w:val="24"/>
          <w:szCs w:val="24"/>
        </w:rPr>
        <w:t>s</w:t>
      </w:r>
      <w:r w:rsidR="00344226">
        <w:rPr>
          <w:rFonts w:ascii="Gill Sans" w:eastAsia="Gill Sans" w:hAnsi="Gill Sans" w:cs="Gill Sans"/>
          <w:sz w:val="24"/>
          <w:szCs w:val="24"/>
        </w:rPr>
        <w:t xml:space="preserve"> our work with the U</w:t>
      </w:r>
      <w:r w:rsidR="00BE1DA0">
        <w:rPr>
          <w:rFonts w:ascii="Gill Sans" w:eastAsia="Gill Sans" w:hAnsi="Gill Sans" w:cs="Gill Sans"/>
          <w:sz w:val="24"/>
          <w:szCs w:val="24"/>
        </w:rPr>
        <w:t>.</w:t>
      </w:r>
      <w:r w:rsidR="00344226">
        <w:rPr>
          <w:rFonts w:ascii="Gill Sans" w:eastAsia="Gill Sans" w:hAnsi="Gill Sans" w:cs="Gill Sans"/>
          <w:sz w:val="24"/>
          <w:szCs w:val="24"/>
        </w:rPr>
        <w:t>S</w:t>
      </w:r>
      <w:r w:rsidR="00BE1DA0">
        <w:rPr>
          <w:rFonts w:ascii="Gill Sans" w:eastAsia="Gill Sans" w:hAnsi="Gill Sans" w:cs="Gill Sans"/>
          <w:sz w:val="24"/>
          <w:szCs w:val="24"/>
        </w:rPr>
        <w:t>.</w:t>
      </w:r>
      <w:r w:rsidR="00344226">
        <w:rPr>
          <w:rFonts w:ascii="Gill Sans" w:eastAsia="Gill Sans" w:hAnsi="Gill Sans" w:cs="Gill Sans"/>
          <w:sz w:val="24"/>
          <w:szCs w:val="24"/>
        </w:rPr>
        <w:t xml:space="preserve"> Forest Service and other key partners. Key activities include coordinating calls with partners, tracking deliverables, overseeing grant reporting, finalizing budgets, assisting with professional development activities, including “Guidelines for Excellence” training and support, and working with our communication</w:t>
      </w:r>
      <w:r w:rsidR="00920E66">
        <w:rPr>
          <w:rFonts w:ascii="Gill Sans" w:eastAsia="Gill Sans" w:hAnsi="Gill Sans" w:cs="Gill Sans"/>
          <w:sz w:val="24"/>
          <w:szCs w:val="24"/>
        </w:rPr>
        <w:t>s</w:t>
      </w:r>
      <w:r w:rsidR="00344226">
        <w:rPr>
          <w:rFonts w:ascii="Gill Sans" w:eastAsia="Gill Sans" w:hAnsi="Gill Sans" w:cs="Gill Sans"/>
          <w:sz w:val="24"/>
          <w:szCs w:val="24"/>
        </w:rPr>
        <w:t xml:space="preserve"> team on outreach and communication activities with our ee360+ partners and the NAAEE network. This is an excellent opportunity for someone who is passionate about environmental education, strengthening partnerships, and building programs to advance excellence in the field to create a more just and sustainable future. This </w:t>
      </w:r>
      <w:r w:rsidR="00C623F9">
        <w:rPr>
          <w:rFonts w:ascii="Gill Sans" w:eastAsia="Gill Sans" w:hAnsi="Gill Sans" w:cs="Gill Sans"/>
          <w:sz w:val="24"/>
          <w:szCs w:val="24"/>
        </w:rPr>
        <w:t xml:space="preserve">individual </w:t>
      </w:r>
      <w:r w:rsidR="00344226">
        <w:rPr>
          <w:rFonts w:ascii="Gill Sans" w:eastAsia="Gill Sans" w:hAnsi="Gill Sans" w:cs="Gill Sans"/>
          <w:sz w:val="24"/>
          <w:szCs w:val="24"/>
        </w:rPr>
        <w:t>will also support the entire NAAEE team, bringing their own talents, passions, and expertise to our work.</w:t>
      </w:r>
      <w:r w:rsidR="00CE5434">
        <w:rPr>
          <w:rFonts w:ascii="Gill Sans" w:eastAsia="Gill Sans" w:hAnsi="Gill Sans" w:cs="Gill Sans"/>
          <w:sz w:val="24"/>
          <w:szCs w:val="24"/>
        </w:rPr>
        <w:t xml:space="preserve"> We prefer this position to be located in the Washington, DC area.</w:t>
      </w:r>
      <w:bookmarkStart w:id="1" w:name="_GoBack"/>
      <w:bookmarkEnd w:id="1"/>
    </w:p>
    <w:p w14:paraId="00000012" w14:textId="77777777" w:rsidR="007A07B9" w:rsidRDefault="007A07B9">
      <w:pPr>
        <w:rPr>
          <w:rFonts w:ascii="Gill Sans" w:eastAsia="Gill Sans" w:hAnsi="Gill Sans" w:cs="Gill Sans"/>
          <w:sz w:val="24"/>
          <w:szCs w:val="24"/>
        </w:rPr>
      </w:pPr>
    </w:p>
    <w:p w14:paraId="00000013" w14:textId="77777777" w:rsidR="007A07B9" w:rsidRPr="0038487D" w:rsidRDefault="00344226" w:rsidP="00920E66">
      <w:pPr>
        <w:keepNext/>
        <w:keepLines/>
        <w:spacing w:line="240" w:lineRule="auto"/>
        <w:rPr>
          <w:rFonts w:ascii="Gill Sans" w:eastAsia="Gill Sans" w:hAnsi="Gill Sans" w:cs="Gill Sans"/>
          <w:b/>
          <w:sz w:val="24"/>
          <w:szCs w:val="24"/>
          <w:u w:val="single"/>
        </w:rPr>
      </w:pPr>
      <w:r w:rsidRPr="0038487D">
        <w:rPr>
          <w:rFonts w:ascii="Gill Sans" w:eastAsia="Gill Sans" w:hAnsi="Gill Sans" w:cs="Gill Sans"/>
          <w:b/>
          <w:sz w:val="24"/>
          <w:szCs w:val="24"/>
          <w:u w:val="single"/>
        </w:rPr>
        <w:lastRenderedPageBreak/>
        <w:t xml:space="preserve">II. Major Responsibilities: </w:t>
      </w:r>
    </w:p>
    <w:p w14:paraId="00000014" w14:textId="77777777" w:rsidR="007A07B9" w:rsidRDefault="00344226" w:rsidP="00920E66">
      <w:pPr>
        <w:keepNext/>
        <w:keepLines/>
        <w:spacing w:line="240" w:lineRule="auto"/>
        <w:rPr>
          <w:rFonts w:ascii="Gill Sans" w:eastAsia="Gill Sans" w:hAnsi="Gill Sans" w:cs="Gill Sans"/>
          <w:sz w:val="24"/>
          <w:szCs w:val="24"/>
        </w:rPr>
      </w:pPr>
      <w:r>
        <w:rPr>
          <w:rFonts w:ascii="Gill Sans" w:eastAsia="Gill Sans" w:hAnsi="Gill Sans" w:cs="Gill Sans"/>
          <w:sz w:val="24"/>
          <w:szCs w:val="24"/>
        </w:rPr>
        <w:t xml:space="preserve">Key responsibilities include: </w:t>
      </w:r>
    </w:p>
    <w:p w14:paraId="00000015" w14:textId="77777777" w:rsidR="007A07B9" w:rsidRDefault="007A07B9" w:rsidP="00920E66">
      <w:pPr>
        <w:keepNext/>
        <w:keepLines/>
        <w:spacing w:line="240" w:lineRule="auto"/>
        <w:rPr>
          <w:rFonts w:ascii="Gill Sans" w:eastAsia="Gill Sans" w:hAnsi="Gill Sans" w:cs="Gill Sans"/>
          <w:sz w:val="24"/>
          <w:szCs w:val="24"/>
        </w:rPr>
      </w:pPr>
    </w:p>
    <w:p w14:paraId="00000016" w14:textId="574DDCB8" w:rsidR="007A07B9" w:rsidRDefault="0038487D" w:rsidP="00920E66">
      <w:pPr>
        <w:keepNext/>
        <w:keepLines/>
        <w:spacing w:line="240" w:lineRule="auto"/>
        <w:rPr>
          <w:rFonts w:ascii="Gill Sans" w:eastAsia="Gill Sans" w:hAnsi="Gill Sans" w:cs="Gill Sans"/>
          <w:b/>
          <w:sz w:val="24"/>
          <w:szCs w:val="24"/>
        </w:rPr>
      </w:pPr>
      <w:r>
        <w:rPr>
          <w:rFonts w:ascii="Gill Sans" w:eastAsia="Gill Sans" w:hAnsi="Gill Sans" w:cs="Gill Sans"/>
          <w:b/>
          <w:sz w:val="24"/>
          <w:szCs w:val="24"/>
        </w:rPr>
        <w:t>ee360</w:t>
      </w:r>
      <w:r w:rsidR="00344226">
        <w:rPr>
          <w:rFonts w:ascii="Gill Sans" w:eastAsia="Gill Sans" w:hAnsi="Gill Sans" w:cs="Gill Sans"/>
          <w:b/>
          <w:sz w:val="24"/>
          <w:szCs w:val="24"/>
        </w:rPr>
        <w:t xml:space="preserve">+ </w:t>
      </w:r>
    </w:p>
    <w:p w14:paraId="00000017" w14:textId="77777777" w:rsidR="007A07B9" w:rsidRDefault="007A07B9" w:rsidP="00920E66">
      <w:pPr>
        <w:keepNext/>
        <w:keepLines/>
        <w:spacing w:line="240" w:lineRule="auto"/>
        <w:ind w:left="720"/>
        <w:rPr>
          <w:rFonts w:ascii="Gill Sans" w:eastAsia="Gill Sans" w:hAnsi="Gill Sans" w:cs="Gill Sans"/>
          <w:sz w:val="24"/>
          <w:szCs w:val="24"/>
        </w:rPr>
      </w:pPr>
    </w:p>
    <w:p w14:paraId="00000018" w14:textId="414D7393" w:rsidR="007A07B9" w:rsidRDefault="00344226" w:rsidP="00920E66">
      <w:pPr>
        <w:keepNext/>
        <w:keepLines/>
        <w:numPr>
          <w:ilvl w:val="0"/>
          <w:numId w:val="3"/>
        </w:numPr>
        <w:spacing w:line="240" w:lineRule="auto"/>
        <w:rPr>
          <w:rFonts w:ascii="Gill Sans" w:eastAsia="Gill Sans" w:hAnsi="Gill Sans" w:cs="Gill Sans"/>
          <w:sz w:val="24"/>
          <w:szCs w:val="24"/>
        </w:rPr>
      </w:pPr>
      <w:r>
        <w:rPr>
          <w:rFonts w:ascii="Gill Sans" w:eastAsia="Gill Sans" w:hAnsi="Gill Sans" w:cs="Gill Sans"/>
          <w:sz w:val="24"/>
          <w:szCs w:val="24"/>
        </w:rPr>
        <w:t>Manage all aspects of the ee360+ partnership, working closely with the S</w:t>
      </w:r>
      <w:r w:rsidR="00825618">
        <w:rPr>
          <w:rFonts w:ascii="Gill Sans" w:eastAsia="Gill Sans" w:hAnsi="Gill Sans" w:cs="Gill Sans"/>
          <w:sz w:val="24"/>
          <w:szCs w:val="24"/>
        </w:rPr>
        <w:t>enior</w:t>
      </w:r>
      <w:r>
        <w:rPr>
          <w:rFonts w:ascii="Gill Sans" w:eastAsia="Gill Sans" w:hAnsi="Gill Sans" w:cs="Gill Sans"/>
          <w:sz w:val="24"/>
          <w:szCs w:val="24"/>
        </w:rPr>
        <w:t xml:space="preserve"> Director of Capacity Building</w:t>
      </w:r>
      <w:r w:rsidR="00C623F9">
        <w:rPr>
          <w:rFonts w:ascii="Gill Sans" w:eastAsia="Gill Sans" w:hAnsi="Gill Sans" w:cs="Gill Sans"/>
          <w:sz w:val="24"/>
          <w:szCs w:val="24"/>
        </w:rPr>
        <w:t xml:space="preserve">. </w:t>
      </w:r>
      <w:r>
        <w:rPr>
          <w:rFonts w:ascii="Gill Sans" w:eastAsia="Gill Sans" w:hAnsi="Gill Sans" w:cs="Gill Sans"/>
          <w:sz w:val="24"/>
          <w:szCs w:val="24"/>
        </w:rPr>
        <w:t xml:space="preserve">This includes managing partner annual work plans, </w:t>
      </w:r>
      <w:r w:rsidR="00825618">
        <w:rPr>
          <w:rFonts w:ascii="Gill Sans" w:eastAsia="Gill Sans" w:hAnsi="Gill Sans" w:cs="Gill Sans"/>
          <w:sz w:val="24"/>
          <w:szCs w:val="24"/>
        </w:rPr>
        <w:t xml:space="preserve">communicating </w:t>
      </w:r>
      <w:r>
        <w:rPr>
          <w:rFonts w:ascii="Gill Sans" w:eastAsia="Gill Sans" w:hAnsi="Gill Sans" w:cs="Gill Sans"/>
          <w:sz w:val="24"/>
          <w:szCs w:val="24"/>
        </w:rPr>
        <w:t xml:space="preserve">with the training and dissemination partners, working with the communications team on internal and external communications, setting up and helping to facilitate calls and meetings with the partners, and providing support to partners who need help achieving their goals and grant deliverables.  </w:t>
      </w:r>
    </w:p>
    <w:p w14:paraId="00000019" w14:textId="53579EE0" w:rsidR="007A07B9" w:rsidRDefault="00344226">
      <w:pPr>
        <w:numPr>
          <w:ilvl w:val="0"/>
          <w:numId w:val="3"/>
        </w:numPr>
        <w:spacing w:line="240" w:lineRule="auto"/>
        <w:rPr>
          <w:rFonts w:ascii="Gill Sans" w:eastAsia="Gill Sans" w:hAnsi="Gill Sans" w:cs="Gill Sans"/>
          <w:sz w:val="24"/>
          <w:szCs w:val="24"/>
        </w:rPr>
      </w:pPr>
      <w:r>
        <w:rPr>
          <w:rFonts w:ascii="Gill Sans" w:eastAsia="Gill Sans" w:hAnsi="Gill Sans" w:cs="Gill Sans"/>
          <w:sz w:val="24"/>
          <w:szCs w:val="24"/>
        </w:rPr>
        <w:t>Manage ee360+ Reporting: Bi-annually work with the S</w:t>
      </w:r>
      <w:r w:rsidR="00825618">
        <w:rPr>
          <w:rFonts w:ascii="Gill Sans" w:eastAsia="Gill Sans" w:hAnsi="Gill Sans" w:cs="Gill Sans"/>
          <w:sz w:val="24"/>
          <w:szCs w:val="24"/>
        </w:rPr>
        <w:t>enior</w:t>
      </w:r>
      <w:r>
        <w:rPr>
          <w:rFonts w:ascii="Gill Sans" w:eastAsia="Gill Sans" w:hAnsi="Gill Sans" w:cs="Gill Sans"/>
          <w:sz w:val="24"/>
          <w:szCs w:val="24"/>
        </w:rPr>
        <w:t xml:space="preserve"> Director of Capacity Building and the Executive Director to complete reports to EPA to highlight progress on all activities in ee360+. </w:t>
      </w:r>
    </w:p>
    <w:p w14:paraId="0000001A" w14:textId="77777777" w:rsidR="007A07B9" w:rsidRDefault="00344226">
      <w:pPr>
        <w:numPr>
          <w:ilvl w:val="0"/>
          <w:numId w:val="3"/>
        </w:numPr>
        <w:spacing w:line="240" w:lineRule="auto"/>
        <w:rPr>
          <w:rFonts w:ascii="Gill Sans" w:eastAsia="Gill Sans" w:hAnsi="Gill Sans" w:cs="Gill Sans"/>
          <w:sz w:val="24"/>
          <w:szCs w:val="24"/>
        </w:rPr>
      </w:pPr>
      <w:r>
        <w:rPr>
          <w:rFonts w:ascii="Gill Sans" w:eastAsia="Gill Sans" w:hAnsi="Gill Sans" w:cs="Gill Sans"/>
          <w:sz w:val="24"/>
          <w:szCs w:val="24"/>
        </w:rPr>
        <w:t xml:space="preserve">Fulfill the Justice40 goals: Ensure that ee360+ partners are meeting the Justice40 goals of their programs and collecting zip codes to assess impact. </w:t>
      </w:r>
    </w:p>
    <w:p w14:paraId="0000001B" w14:textId="77777777" w:rsidR="007A07B9" w:rsidRDefault="00344226">
      <w:pPr>
        <w:numPr>
          <w:ilvl w:val="0"/>
          <w:numId w:val="3"/>
        </w:numPr>
        <w:spacing w:line="240" w:lineRule="auto"/>
        <w:rPr>
          <w:rFonts w:ascii="Gill Sans" w:eastAsia="Gill Sans" w:hAnsi="Gill Sans" w:cs="Gill Sans"/>
          <w:sz w:val="24"/>
          <w:szCs w:val="24"/>
        </w:rPr>
      </w:pPr>
      <w:r>
        <w:rPr>
          <w:rFonts w:ascii="Gill Sans" w:eastAsia="Gill Sans" w:hAnsi="Gill Sans" w:cs="Gill Sans"/>
          <w:sz w:val="24"/>
          <w:szCs w:val="24"/>
        </w:rPr>
        <w:t xml:space="preserve">Budgeting: Work with our Operations Director and other team members on periodic reviews of the budget and helping create proposal budgets and bi-annual reports. </w:t>
      </w:r>
    </w:p>
    <w:p w14:paraId="0000001C" w14:textId="77777777" w:rsidR="007A07B9" w:rsidRDefault="00344226">
      <w:pPr>
        <w:numPr>
          <w:ilvl w:val="0"/>
          <w:numId w:val="3"/>
        </w:numPr>
        <w:spacing w:line="240" w:lineRule="auto"/>
        <w:rPr>
          <w:rFonts w:ascii="Gill Sans" w:eastAsia="Gill Sans" w:hAnsi="Gill Sans" w:cs="Gill Sans"/>
          <w:sz w:val="24"/>
          <w:szCs w:val="24"/>
        </w:rPr>
      </w:pPr>
      <w:r>
        <w:rPr>
          <w:rFonts w:ascii="Gill Sans" w:eastAsia="Gill Sans" w:hAnsi="Gill Sans" w:cs="Gill Sans"/>
          <w:sz w:val="24"/>
          <w:szCs w:val="24"/>
        </w:rPr>
        <w:t xml:space="preserve">NAAEE Annual Conference: Assist with all ee360+ activities related to the NAAEE conference, including organizing partner sessions and more.  </w:t>
      </w:r>
    </w:p>
    <w:p w14:paraId="0000001D" w14:textId="3F2902FE" w:rsidR="007A07B9" w:rsidRDefault="00344226">
      <w:pPr>
        <w:numPr>
          <w:ilvl w:val="0"/>
          <w:numId w:val="3"/>
        </w:numPr>
        <w:spacing w:line="240" w:lineRule="auto"/>
        <w:rPr>
          <w:rFonts w:ascii="Gill Sans" w:eastAsia="Gill Sans" w:hAnsi="Gill Sans" w:cs="Gill Sans"/>
          <w:sz w:val="24"/>
          <w:szCs w:val="24"/>
        </w:rPr>
      </w:pPr>
      <w:r>
        <w:rPr>
          <w:rFonts w:ascii="Gill Sans" w:eastAsia="Gill Sans" w:hAnsi="Gill Sans" w:cs="Gill Sans"/>
          <w:sz w:val="24"/>
          <w:szCs w:val="24"/>
        </w:rPr>
        <w:t xml:space="preserve">Leadership: Support ee360+ leadership development activities, in collaboration with the Executive Director, the </w:t>
      </w:r>
      <w:r w:rsidR="00825618">
        <w:rPr>
          <w:rFonts w:ascii="Gill Sans" w:eastAsia="Gill Sans" w:hAnsi="Gill Sans" w:cs="Gill Sans"/>
          <w:sz w:val="24"/>
          <w:szCs w:val="24"/>
        </w:rPr>
        <w:t>Senior</w:t>
      </w:r>
      <w:r w:rsidR="001C60B6">
        <w:rPr>
          <w:rFonts w:ascii="Gill Sans" w:eastAsia="Gill Sans" w:hAnsi="Gill Sans" w:cs="Gill Sans"/>
          <w:sz w:val="24"/>
          <w:szCs w:val="24"/>
        </w:rPr>
        <w:t xml:space="preserve"> </w:t>
      </w:r>
      <w:r>
        <w:rPr>
          <w:rFonts w:ascii="Gill Sans" w:eastAsia="Gill Sans" w:hAnsi="Gill Sans" w:cs="Gill Sans"/>
          <w:sz w:val="24"/>
          <w:szCs w:val="24"/>
        </w:rPr>
        <w:t xml:space="preserve">Director of Capacity Building, and the Senior International Program Manager. </w:t>
      </w:r>
    </w:p>
    <w:p w14:paraId="0000001E" w14:textId="675483EE" w:rsidR="007A07B9" w:rsidRDefault="00344226">
      <w:pPr>
        <w:numPr>
          <w:ilvl w:val="0"/>
          <w:numId w:val="3"/>
        </w:numPr>
        <w:spacing w:line="240" w:lineRule="auto"/>
        <w:rPr>
          <w:rFonts w:ascii="Gill Sans" w:eastAsia="Gill Sans" w:hAnsi="Gill Sans" w:cs="Gill Sans"/>
          <w:sz w:val="24"/>
          <w:szCs w:val="24"/>
        </w:rPr>
      </w:pPr>
      <w:r>
        <w:rPr>
          <w:rFonts w:ascii="Gill Sans" w:eastAsia="Gill Sans" w:hAnsi="Gill Sans" w:cs="Gill Sans"/>
          <w:sz w:val="24"/>
          <w:szCs w:val="24"/>
        </w:rPr>
        <w:t>Outreach: Collaborate externally with partners to build support for the work of ee360+ and our partnership. Participate in external meetings as an NAAEE representative, including conferences hosted by our partner organizations. Represent NAAEE at major conferences, events, and meetings, and take part in all creative planning and staff retreats to strengthen the organization, build teamwork, and promote a culture of equity and inclusion</w:t>
      </w:r>
      <w:r w:rsidR="00CE0766">
        <w:rPr>
          <w:rFonts w:ascii="Gill Sans" w:eastAsia="Gill Sans" w:hAnsi="Gill Sans" w:cs="Gill Sans"/>
          <w:sz w:val="24"/>
          <w:szCs w:val="24"/>
        </w:rPr>
        <w:t>.</w:t>
      </w:r>
      <w:r>
        <w:rPr>
          <w:rFonts w:ascii="Gill Sans" w:eastAsia="Gill Sans" w:hAnsi="Gill Sans" w:cs="Gill Sans"/>
          <w:sz w:val="24"/>
          <w:szCs w:val="24"/>
        </w:rPr>
        <w:t xml:space="preserve"> </w:t>
      </w:r>
    </w:p>
    <w:p w14:paraId="0000001F" w14:textId="77777777" w:rsidR="007A07B9" w:rsidRDefault="007A07B9">
      <w:pPr>
        <w:spacing w:line="240" w:lineRule="auto"/>
        <w:rPr>
          <w:rFonts w:ascii="Gill Sans" w:eastAsia="Gill Sans" w:hAnsi="Gill Sans" w:cs="Gill Sans"/>
          <w:sz w:val="24"/>
          <w:szCs w:val="24"/>
        </w:rPr>
      </w:pPr>
    </w:p>
    <w:p w14:paraId="00000020" w14:textId="77777777" w:rsidR="007A07B9" w:rsidRDefault="00344226">
      <w:pPr>
        <w:spacing w:line="240" w:lineRule="auto"/>
        <w:rPr>
          <w:rFonts w:ascii="Gill Sans" w:eastAsia="Gill Sans" w:hAnsi="Gill Sans" w:cs="Gill Sans"/>
          <w:b/>
          <w:sz w:val="24"/>
          <w:szCs w:val="24"/>
        </w:rPr>
      </w:pPr>
      <w:r>
        <w:rPr>
          <w:rFonts w:ascii="Gill Sans" w:eastAsia="Gill Sans" w:hAnsi="Gill Sans" w:cs="Gill Sans"/>
          <w:b/>
          <w:sz w:val="24"/>
          <w:szCs w:val="24"/>
        </w:rPr>
        <w:t xml:space="preserve">Supporting Other Federal Partnerships </w:t>
      </w:r>
    </w:p>
    <w:p w14:paraId="00000021" w14:textId="77777777" w:rsidR="007A07B9" w:rsidRDefault="007A07B9">
      <w:pPr>
        <w:spacing w:line="240" w:lineRule="auto"/>
        <w:rPr>
          <w:rFonts w:ascii="Gill Sans" w:eastAsia="Gill Sans" w:hAnsi="Gill Sans" w:cs="Gill Sans"/>
          <w:sz w:val="24"/>
          <w:szCs w:val="24"/>
        </w:rPr>
      </w:pPr>
    </w:p>
    <w:p w14:paraId="00000022" w14:textId="62B28CA0" w:rsidR="007A07B9" w:rsidRDefault="00344226">
      <w:pPr>
        <w:spacing w:line="240" w:lineRule="auto"/>
        <w:rPr>
          <w:rFonts w:ascii="Gill Sans" w:eastAsia="Gill Sans" w:hAnsi="Gill Sans" w:cs="Gill Sans"/>
          <w:sz w:val="24"/>
          <w:szCs w:val="24"/>
        </w:rPr>
      </w:pPr>
      <w:r>
        <w:rPr>
          <w:rFonts w:ascii="Gill Sans" w:eastAsia="Gill Sans" w:hAnsi="Gill Sans" w:cs="Gill Sans"/>
          <w:sz w:val="24"/>
          <w:szCs w:val="24"/>
        </w:rPr>
        <w:t>NAAEE has long-standing and important relationships with the U</w:t>
      </w:r>
      <w:r w:rsidR="00BE1DA0">
        <w:rPr>
          <w:rFonts w:ascii="Gill Sans" w:eastAsia="Gill Sans" w:hAnsi="Gill Sans" w:cs="Gill Sans"/>
          <w:sz w:val="24"/>
          <w:szCs w:val="24"/>
        </w:rPr>
        <w:t>.</w:t>
      </w:r>
      <w:r>
        <w:rPr>
          <w:rFonts w:ascii="Gill Sans" w:eastAsia="Gill Sans" w:hAnsi="Gill Sans" w:cs="Gill Sans"/>
          <w:sz w:val="24"/>
          <w:szCs w:val="24"/>
        </w:rPr>
        <w:t>S</w:t>
      </w:r>
      <w:r w:rsidR="00BE1DA0">
        <w:rPr>
          <w:rFonts w:ascii="Gill Sans" w:eastAsia="Gill Sans" w:hAnsi="Gill Sans" w:cs="Gill Sans"/>
          <w:sz w:val="24"/>
          <w:szCs w:val="24"/>
        </w:rPr>
        <w:t>.</w:t>
      </w:r>
      <w:r>
        <w:rPr>
          <w:rFonts w:ascii="Gill Sans" w:eastAsia="Gill Sans" w:hAnsi="Gill Sans" w:cs="Gill Sans"/>
          <w:sz w:val="24"/>
          <w:szCs w:val="24"/>
        </w:rPr>
        <w:t xml:space="preserve"> Forest Service, the Bureau of Land Management, </w:t>
      </w:r>
      <w:r w:rsidR="001C60B6">
        <w:rPr>
          <w:rFonts w:ascii="Gill Sans" w:eastAsia="Gill Sans" w:hAnsi="Gill Sans" w:cs="Gill Sans"/>
          <w:sz w:val="24"/>
          <w:szCs w:val="24"/>
        </w:rPr>
        <w:t xml:space="preserve">NOAA, </w:t>
      </w:r>
      <w:r>
        <w:rPr>
          <w:rFonts w:ascii="Gill Sans" w:eastAsia="Gill Sans" w:hAnsi="Gill Sans" w:cs="Gill Sans"/>
          <w:sz w:val="24"/>
          <w:szCs w:val="24"/>
        </w:rPr>
        <w:t xml:space="preserve">and the Fish and Wildlife Service. All are critical partnerships and have helped support our JEDI, conservation, research, leadership, and other activities. </w:t>
      </w:r>
    </w:p>
    <w:p w14:paraId="00000023" w14:textId="298C4927" w:rsidR="007A07B9" w:rsidRDefault="00344226">
      <w:pPr>
        <w:numPr>
          <w:ilvl w:val="0"/>
          <w:numId w:val="6"/>
        </w:numPr>
        <w:spacing w:line="240" w:lineRule="auto"/>
        <w:rPr>
          <w:rFonts w:ascii="Gill Sans" w:eastAsia="Gill Sans" w:hAnsi="Gill Sans" w:cs="Gill Sans"/>
          <w:sz w:val="24"/>
          <w:szCs w:val="24"/>
        </w:rPr>
      </w:pPr>
      <w:r>
        <w:rPr>
          <w:rFonts w:ascii="Gill Sans" w:eastAsia="Gill Sans" w:hAnsi="Gill Sans" w:cs="Gill Sans"/>
          <w:sz w:val="24"/>
          <w:szCs w:val="24"/>
        </w:rPr>
        <w:t>Provide support to the Executive Director with all aspects of our partnerships with the U</w:t>
      </w:r>
      <w:r w:rsidR="00BE1DA0">
        <w:rPr>
          <w:rFonts w:ascii="Gill Sans" w:eastAsia="Gill Sans" w:hAnsi="Gill Sans" w:cs="Gill Sans"/>
          <w:sz w:val="24"/>
          <w:szCs w:val="24"/>
        </w:rPr>
        <w:t>.</w:t>
      </w:r>
      <w:r>
        <w:rPr>
          <w:rFonts w:ascii="Gill Sans" w:eastAsia="Gill Sans" w:hAnsi="Gill Sans" w:cs="Gill Sans"/>
          <w:sz w:val="24"/>
          <w:szCs w:val="24"/>
        </w:rPr>
        <w:t>S</w:t>
      </w:r>
      <w:r w:rsidR="00BE1DA0">
        <w:rPr>
          <w:rFonts w:ascii="Gill Sans" w:eastAsia="Gill Sans" w:hAnsi="Gill Sans" w:cs="Gill Sans"/>
          <w:sz w:val="24"/>
          <w:szCs w:val="24"/>
        </w:rPr>
        <w:t>.</w:t>
      </w:r>
      <w:r>
        <w:rPr>
          <w:rFonts w:ascii="Gill Sans" w:eastAsia="Gill Sans" w:hAnsi="Gill Sans" w:cs="Gill Sans"/>
          <w:sz w:val="24"/>
          <w:szCs w:val="24"/>
        </w:rPr>
        <w:t xml:space="preserve"> Forest Service, the U</w:t>
      </w:r>
      <w:r w:rsidR="00BE1DA0">
        <w:rPr>
          <w:rFonts w:ascii="Gill Sans" w:eastAsia="Gill Sans" w:hAnsi="Gill Sans" w:cs="Gill Sans"/>
          <w:sz w:val="24"/>
          <w:szCs w:val="24"/>
        </w:rPr>
        <w:t>.</w:t>
      </w:r>
      <w:r>
        <w:rPr>
          <w:rFonts w:ascii="Gill Sans" w:eastAsia="Gill Sans" w:hAnsi="Gill Sans" w:cs="Gill Sans"/>
          <w:sz w:val="24"/>
          <w:szCs w:val="24"/>
        </w:rPr>
        <w:t>S</w:t>
      </w:r>
      <w:r w:rsidR="00BE1DA0">
        <w:rPr>
          <w:rFonts w:ascii="Gill Sans" w:eastAsia="Gill Sans" w:hAnsi="Gill Sans" w:cs="Gill Sans"/>
          <w:sz w:val="24"/>
          <w:szCs w:val="24"/>
        </w:rPr>
        <w:t>.</w:t>
      </w:r>
      <w:r>
        <w:rPr>
          <w:rFonts w:ascii="Gill Sans" w:eastAsia="Gill Sans" w:hAnsi="Gill Sans" w:cs="Gill Sans"/>
          <w:sz w:val="24"/>
          <w:szCs w:val="24"/>
        </w:rPr>
        <w:t xml:space="preserve"> </w:t>
      </w:r>
      <w:r w:rsidR="00825618">
        <w:rPr>
          <w:rFonts w:ascii="Gill Sans" w:eastAsia="Gill Sans" w:hAnsi="Gill Sans" w:cs="Gill Sans"/>
          <w:sz w:val="24"/>
          <w:szCs w:val="24"/>
        </w:rPr>
        <w:t>Fish and Wildlife Service</w:t>
      </w:r>
      <w:r>
        <w:rPr>
          <w:rFonts w:ascii="Gill Sans" w:eastAsia="Gill Sans" w:hAnsi="Gill Sans" w:cs="Gill Sans"/>
          <w:sz w:val="24"/>
          <w:szCs w:val="24"/>
        </w:rPr>
        <w:t xml:space="preserve">, </w:t>
      </w:r>
      <w:r w:rsidR="001904E1">
        <w:rPr>
          <w:rFonts w:ascii="Gill Sans" w:eastAsia="Gill Sans" w:hAnsi="Gill Sans" w:cs="Gill Sans"/>
          <w:sz w:val="24"/>
          <w:szCs w:val="24"/>
        </w:rPr>
        <w:t xml:space="preserve">NOAA, </w:t>
      </w:r>
      <w:r>
        <w:rPr>
          <w:rFonts w:ascii="Gill Sans" w:eastAsia="Gill Sans" w:hAnsi="Gill Sans" w:cs="Gill Sans"/>
          <w:sz w:val="24"/>
          <w:szCs w:val="24"/>
        </w:rPr>
        <w:t xml:space="preserve">and the Bureau of Land Management. </w:t>
      </w:r>
    </w:p>
    <w:p w14:paraId="00000024" w14:textId="31EC16A5" w:rsidR="007A07B9" w:rsidRDefault="00344226">
      <w:pPr>
        <w:numPr>
          <w:ilvl w:val="0"/>
          <w:numId w:val="6"/>
        </w:numPr>
        <w:spacing w:line="240" w:lineRule="auto"/>
        <w:rPr>
          <w:rFonts w:ascii="Gill Sans" w:eastAsia="Gill Sans" w:hAnsi="Gill Sans" w:cs="Gill Sans"/>
          <w:sz w:val="24"/>
          <w:szCs w:val="24"/>
        </w:rPr>
      </w:pPr>
      <w:r>
        <w:rPr>
          <w:rFonts w:ascii="Gill Sans" w:eastAsia="Gill Sans" w:hAnsi="Gill Sans" w:cs="Gill Sans"/>
          <w:sz w:val="24"/>
          <w:szCs w:val="24"/>
        </w:rPr>
        <w:t>Assist with bi-annual reporting to all federal agencies</w:t>
      </w:r>
      <w:r w:rsidR="00CE0766">
        <w:rPr>
          <w:rFonts w:ascii="Gill Sans" w:eastAsia="Gill Sans" w:hAnsi="Gill Sans" w:cs="Gill Sans"/>
          <w:sz w:val="24"/>
          <w:szCs w:val="24"/>
        </w:rPr>
        <w:t>, as needed</w:t>
      </w:r>
      <w:r>
        <w:rPr>
          <w:rFonts w:ascii="Gill Sans" w:eastAsia="Gill Sans" w:hAnsi="Gill Sans" w:cs="Gill Sans"/>
          <w:sz w:val="24"/>
          <w:szCs w:val="24"/>
        </w:rPr>
        <w:t xml:space="preserve">. </w:t>
      </w:r>
    </w:p>
    <w:p w14:paraId="00000025" w14:textId="77777777" w:rsidR="007A07B9" w:rsidRDefault="00344226">
      <w:pPr>
        <w:numPr>
          <w:ilvl w:val="0"/>
          <w:numId w:val="6"/>
        </w:numPr>
        <w:spacing w:line="240" w:lineRule="auto"/>
        <w:rPr>
          <w:rFonts w:ascii="Gill Sans" w:eastAsia="Gill Sans" w:hAnsi="Gill Sans" w:cs="Gill Sans"/>
          <w:sz w:val="24"/>
          <w:szCs w:val="24"/>
        </w:rPr>
      </w:pPr>
      <w:r>
        <w:rPr>
          <w:rFonts w:ascii="Gill Sans" w:eastAsia="Gill Sans" w:hAnsi="Gill Sans" w:cs="Gill Sans"/>
          <w:sz w:val="24"/>
          <w:szCs w:val="24"/>
        </w:rPr>
        <w:t xml:space="preserve">Assist with budgeting and new proposals, as needed. </w:t>
      </w:r>
    </w:p>
    <w:p w14:paraId="00000026" w14:textId="77777777" w:rsidR="007A07B9" w:rsidRDefault="007A07B9">
      <w:pPr>
        <w:spacing w:line="240" w:lineRule="auto"/>
        <w:rPr>
          <w:rFonts w:ascii="Gill Sans" w:eastAsia="Gill Sans" w:hAnsi="Gill Sans" w:cs="Gill Sans"/>
          <w:sz w:val="24"/>
          <w:szCs w:val="24"/>
        </w:rPr>
      </w:pPr>
    </w:p>
    <w:p w14:paraId="00000027" w14:textId="77777777" w:rsidR="007A07B9" w:rsidRDefault="00344226">
      <w:pPr>
        <w:spacing w:line="240" w:lineRule="auto"/>
        <w:rPr>
          <w:rFonts w:ascii="Gill Sans" w:eastAsia="Gill Sans" w:hAnsi="Gill Sans" w:cs="Gill Sans"/>
          <w:b/>
          <w:sz w:val="24"/>
          <w:szCs w:val="24"/>
        </w:rPr>
      </w:pPr>
      <w:r>
        <w:rPr>
          <w:rFonts w:ascii="Gill Sans" w:eastAsia="Gill Sans" w:hAnsi="Gill Sans" w:cs="Gill Sans"/>
          <w:b/>
          <w:sz w:val="24"/>
          <w:szCs w:val="24"/>
        </w:rPr>
        <w:t xml:space="preserve">Special Projects </w:t>
      </w:r>
    </w:p>
    <w:p w14:paraId="00000028" w14:textId="77777777" w:rsidR="007A07B9" w:rsidRDefault="00344226">
      <w:pPr>
        <w:numPr>
          <w:ilvl w:val="0"/>
          <w:numId w:val="5"/>
        </w:numPr>
        <w:spacing w:line="240" w:lineRule="auto"/>
        <w:rPr>
          <w:rFonts w:ascii="Gill Sans" w:eastAsia="Gill Sans" w:hAnsi="Gill Sans" w:cs="Gill Sans"/>
          <w:sz w:val="24"/>
          <w:szCs w:val="24"/>
        </w:rPr>
      </w:pPr>
      <w:r>
        <w:rPr>
          <w:rFonts w:ascii="Gill Sans" w:eastAsia="Gill Sans" w:hAnsi="Gill Sans" w:cs="Gill Sans"/>
          <w:sz w:val="24"/>
          <w:szCs w:val="24"/>
        </w:rPr>
        <w:t>Assist with special projects, as needed, including supporting other team members and partners.</w:t>
      </w:r>
    </w:p>
    <w:p w14:paraId="00000029" w14:textId="34FC4840" w:rsidR="007A07B9" w:rsidRDefault="00344226">
      <w:pPr>
        <w:numPr>
          <w:ilvl w:val="0"/>
          <w:numId w:val="5"/>
        </w:numPr>
        <w:spacing w:line="240" w:lineRule="auto"/>
        <w:rPr>
          <w:rFonts w:ascii="Gill Sans" w:eastAsia="Gill Sans" w:hAnsi="Gill Sans" w:cs="Gill Sans"/>
          <w:sz w:val="24"/>
          <w:szCs w:val="24"/>
        </w:rPr>
      </w:pPr>
      <w:r>
        <w:rPr>
          <w:rFonts w:ascii="Gill Sans" w:eastAsia="Gill Sans" w:hAnsi="Gill Sans" w:cs="Gill Sans"/>
          <w:sz w:val="24"/>
          <w:szCs w:val="24"/>
        </w:rPr>
        <w:lastRenderedPageBreak/>
        <w:t xml:space="preserve">Assist with fundraising, as needed. </w:t>
      </w:r>
    </w:p>
    <w:p w14:paraId="0000002A" w14:textId="77777777" w:rsidR="007A07B9" w:rsidRDefault="007A07B9">
      <w:pPr>
        <w:rPr>
          <w:rFonts w:ascii="Gill Sans" w:eastAsia="Gill Sans" w:hAnsi="Gill Sans" w:cs="Gill Sans"/>
          <w:sz w:val="24"/>
          <w:szCs w:val="24"/>
          <w:u w:val="single"/>
        </w:rPr>
      </w:pPr>
    </w:p>
    <w:p w14:paraId="0000002C" w14:textId="34232A58" w:rsidR="007A07B9" w:rsidRDefault="004E1319">
      <w:pPr>
        <w:rPr>
          <w:rFonts w:ascii="Gill Sans" w:eastAsia="Gill Sans" w:hAnsi="Gill Sans" w:cs="Gill Sans"/>
          <w:b/>
          <w:sz w:val="24"/>
          <w:szCs w:val="24"/>
          <w:u w:val="single"/>
        </w:rPr>
      </w:pPr>
      <w:r>
        <w:rPr>
          <w:rFonts w:ascii="Gill Sans" w:eastAsia="Gill Sans" w:hAnsi="Gill Sans" w:cs="Gill Sans"/>
          <w:b/>
          <w:sz w:val="24"/>
          <w:szCs w:val="24"/>
          <w:u w:val="single"/>
        </w:rPr>
        <w:t>III</w:t>
      </w:r>
      <w:r w:rsidR="00344226">
        <w:rPr>
          <w:rFonts w:ascii="Gill Sans" w:eastAsia="Gill Sans" w:hAnsi="Gill Sans" w:cs="Gill Sans"/>
          <w:b/>
          <w:sz w:val="24"/>
          <w:szCs w:val="24"/>
          <w:u w:val="single"/>
        </w:rPr>
        <w:t>. Supervisory Responsibility:</w:t>
      </w:r>
    </w:p>
    <w:p w14:paraId="0000002D" w14:textId="77777777" w:rsidR="007A07B9" w:rsidRDefault="00344226">
      <w:pPr>
        <w:ind w:left="720"/>
        <w:rPr>
          <w:rFonts w:ascii="Gill Sans" w:eastAsia="Gill Sans" w:hAnsi="Gill Sans" w:cs="Gill Sans"/>
          <w:sz w:val="24"/>
          <w:szCs w:val="24"/>
        </w:rPr>
      </w:pPr>
      <w:r>
        <w:rPr>
          <w:rFonts w:ascii="Gill Sans" w:eastAsia="Gill Sans" w:hAnsi="Gill Sans" w:cs="Gill Sans"/>
          <w:sz w:val="24"/>
          <w:szCs w:val="24"/>
        </w:rPr>
        <w:t xml:space="preserve">Possible oversight of interns. </w:t>
      </w:r>
    </w:p>
    <w:p w14:paraId="0000002E" w14:textId="77777777" w:rsidR="007A07B9" w:rsidRDefault="007A07B9">
      <w:pPr>
        <w:ind w:left="720"/>
        <w:rPr>
          <w:rFonts w:ascii="Gill Sans" w:eastAsia="Gill Sans" w:hAnsi="Gill Sans" w:cs="Gill Sans"/>
          <w:color w:val="FF0000"/>
          <w:sz w:val="24"/>
          <w:szCs w:val="24"/>
        </w:rPr>
      </w:pPr>
    </w:p>
    <w:p w14:paraId="0000002F" w14:textId="441C3674" w:rsidR="007A07B9" w:rsidRDefault="004E1319">
      <w:pPr>
        <w:rPr>
          <w:rFonts w:ascii="Gill Sans" w:eastAsia="Gill Sans" w:hAnsi="Gill Sans" w:cs="Gill Sans"/>
          <w:sz w:val="24"/>
          <w:szCs w:val="24"/>
        </w:rPr>
      </w:pPr>
      <w:r>
        <w:rPr>
          <w:rFonts w:ascii="Gill Sans" w:eastAsia="Gill Sans" w:hAnsi="Gill Sans" w:cs="Gill Sans"/>
          <w:b/>
          <w:sz w:val="24"/>
          <w:szCs w:val="24"/>
          <w:u w:val="single"/>
        </w:rPr>
        <w:t>I</w:t>
      </w:r>
      <w:r w:rsidR="00344226">
        <w:rPr>
          <w:rFonts w:ascii="Gill Sans" w:eastAsia="Gill Sans" w:hAnsi="Gill Sans" w:cs="Gill Sans"/>
          <w:b/>
          <w:sz w:val="24"/>
          <w:szCs w:val="24"/>
          <w:u w:val="single"/>
        </w:rPr>
        <w:t>V.  Working Relationships:</w:t>
      </w:r>
    </w:p>
    <w:p w14:paraId="00000030" w14:textId="77777777" w:rsidR="007A07B9" w:rsidRDefault="00344226">
      <w:pPr>
        <w:numPr>
          <w:ilvl w:val="0"/>
          <w:numId w:val="1"/>
        </w:numPr>
        <w:rPr>
          <w:rFonts w:ascii="Gill Sans" w:eastAsia="Gill Sans" w:hAnsi="Gill Sans" w:cs="Gill Sans"/>
          <w:sz w:val="24"/>
          <w:szCs w:val="24"/>
        </w:rPr>
      </w:pPr>
      <w:r>
        <w:rPr>
          <w:rFonts w:ascii="Gill Sans" w:eastAsia="Gill Sans" w:hAnsi="Gill Sans" w:cs="Gill Sans"/>
          <w:sz w:val="24"/>
          <w:szCs w:val="24"/>
        </w:rPr>
        <w:t>Internal: Maintains regular contact with NAAEE staff to compile and disseminate information as requested. Participates in all staff calls, retreats, and internal working groups as needed.</w:t>
      </w:r>
    </w:p>
    <w:p w14:paraId="00000031" w14:textId="77777777" w:rsidR="007A07B9" w:rsidRDefault="00344226">
      <w:pPr>
        <w:numPr>
          <w:ilvl w:val="0"/>
          <w:numId w:val="1"/>
        </w:numPr>
        <w:rPr>
          <w:rFonts w:ascii="Gill Sans" w:eastAsia="Gill Sans" w:hAnsi="Gill Sans" w:cs="Gill Sans"/>
          <w:sz w:val="24"/>
          <w:szCs w:val="24"/>
        </w:rPr>
      </w:pPr>
      <w:r>
        <w:rPr>
          <w:rFonts w:ascii="Gill Sans" w:eastAsia="Gill Sans" w:hAnsi="Gill Sans" w:cs="Gill Sans"/>
          <w:sz w:val="24"/>
          <w:szCs w:val="24"/>
        </w:rPr>
        <w:t>External: Maintains daily contact with external partners and colleagues related to all aspects of the position.</w:t>
      </w:r>
    </w:p>
    <w:p w14:paraId="00000032" w14:textId="77777777" w:rsidR="007A07B9" w:rsidRDefault="007A07B9">
      <w:pPr>
        <w:rPr>
          <w:rFonts w:ascii="Gill Sans" w:eastAsia="Gill Sans" w:hAnsi="Gill Sans" w:cs="Gill Sans"/>
          <w:sz w:val="24"/>
          <w:szCs w:val="24"/>
        </w:rPr>
      </w:pPr>
    </w:p>
    <w:p w14:paraId="00000033" w14:textId="0961DABC" w:rsidR="007A07B9" w:rsidRDefault="00344226">
      <w:pPr>
        <w:rPr>
          <w:rFonts w:ascii="Gill Sans" w:eastAsia="Gill Sans" w:hAnsi="Gill Sans" w:cs="Gill Sans"/>
          <w:sz w:val="24"/>
          <w:szCs w:val="24"/>
        </w:rPr>
      </w:pPr>
      <w:r>
        <w:rPr>
          <w:rFonts w:ascii="Gill Sans" w:eastAsia="Gill Sans" w:hAnsi="Gill Sans" w:cs="Gill Sans"/>
          <w:b/>
          <w:sz w:val="24"/>
          <w:szCs w:val="24"/>
          <w:u w:val="single"/>
        </w:rPr>
        <w:t>V. Minimum Skills and Experience Required:</w:t>
      </w:r>
    </w:p>
    <w:p w14:paraId="00000034" w14:textId="77777777" w:rsidR="007A07B9" w:rsidRDefault="007A07B9">
      <w:pPr>
        <w:rPr>
          <w:rFonts w:ascii="Gill Sans" w:eastAsia="Gill Sans" w:hAnsi="Gill Sans" w:cs="Gill Sans"/>
          <w:sz w:val="24"/>
          <w:szCs w:val="24"/>
        </w:rPr>
      </w:pPr>
    </w:p>
    <w:p w14:paraId="00000035" w14:textId="77777777" w:rsidR="007A07B9" w:rsidRDefault="00344226">
      <w:pPr>
        <w:numPr>
          <w:ilvl w:val="0"/>
          <w:numId w:val="4"/>
        </w:numPr>
        <w:rPr>
          <w:rFonts w:ascii="Gill Sans" w:eastAsia="Gill Sans" w:hAnsi="Gill Sans" w:cs="Gill Sans"/>
          <w:sz w:val="24"/>
          <w:szCs w:val="24"/>
        </w:rPr>
      </w:pPr>
      <w:r>
        <w:rPr>
          <w:rFonts w:ascii="Gill Sans" w:eastAsia="Gill Sans" w:hAnsi="Gill Sans" w:cs="Gill Sans"/>
          <w:sz w:val="24"/>
          <w:szCs w:val="24"/>
        </w:rPr>
        <w:t xml:space="preserve">Education: Bachelor’s degree or equivalent experience (A degree in environmental education, communications, organizational management, or conservation is a plus.) </w:t>
      </w:r>
    </w:p>
    <w:p w14:paraId="00000036" w14:textId="74FBDA77" w:rsidR="007A07B9" w:rsidRDefault="00610050">
      <w:pPr>
        <w:numPr>
          <w:ilvl w:val="0"/>
          <w:numId w:val="4"/>
        </w:numPr>
        <w:rPr>
          <w:rFonts w:ascii="Gill Sans" w:eastAsia="Gill Sans" w:hAnsi="Gill Sans" w:cs="Gill Sans"/>
          <w:sz w:val="24"/>
          <w:szCs w:val="24"/>
        </w:rPr>
      </w:pPr>
      <w:r>
        <w:rPr>
          <w:rFonts w:ascii="Gill Sans" w:eastAsia="Gill Sans" w:hAnsi="Gill Sans" w:cs="Gill Sans"/>
          <w:sz w:val="24"/>
          <w:szCs w:val="24"/>
        </w:rPr>
        <w:t>Experience: At least 4</w:t>
      </w:r>
      <w:r w:rsidR="00825618">
        <w:rPr>
          <w:rFonts w:ascii="Gill Sans" w:eastAsia="Gill Sans" w:hAnsi="Gill Sans" w:cs="Gill Sans"/>
          <w:sz w:val="24"/>
          <w:szCs w:val="24"/>
        </w:rPr>
        <w:t>–</w:t>
      </w:r>
      <w:r>
        <w:rPr>
          <w:rFonts w:ascii="Gill Sans" w:eastAsia="Gill Sans" w:hAnsi="Gill Sans" w:cs="Gill Sans"/>
          <w:sz w:val="24"/>
          <w:szCs w:val="24"/>
        </w:rPr>
        <w:t xml:space="preserve">6 years of </w:t>
      </w:r>
      <w:r w:rsidR="00344226">
        <w:rPr>
          <w:rFonts w:ascii="Gill Sans" w:eastAsia="Gill Sans" w:hAnsi="Gill Sans" w:cs="Gill Sans"/>
          <w:sz w:val="24"/>
          <w:szCs w:val="24"/>
        </w:rPr>
        <w:t>environmental education experience and managing federal budgets or equivalent experience</w:t>
      </w:r>
      <w:r>
        <w:rPr>
          <w:rFonts w:ascii="Gill Sans" w:eastAsia="Gill Sans" w:hAnsi="Gill Sans" w:cs="Gill Sans"/>
          <w:sz w:val="24"/>
          <w:szCs w:val="24"/>
        </w:rPr>
        <w:t>, includ</w:t>
      </w:r>
      <w:r w:rsidR="00825618">
        <w:rPr>
          <w:rFonts w:ascii="Gill Sans" w:eastAsia="Gill Sans" w:hAnsi="Gill Sans" w:cs="Gill Sans"/>
          <w:sz w:val="24"/>
          <w:szCs w:val="24"/>
        </w:rPr>
        <w:t>ing</w:t>
      </w:r>
      <w:r>
        <w:rPr>
          <w:rFonts w:ascii="Gill Sans" w:eastAsia="Gill Sans" w:hAnsi="Gill Sans" w:cs="Gill Sans"/>
          <w:sz w:val="24"/>
          <w:szCs w:val="24"/>
        </w:rPr>
        <w:t xml:space="preserve"> 2</w:t>
      </w:r>
      <w:r w:rsidR="00825618">
        <w:rPr>
          <w:rFonts w:ascii="Gill Sans" w:eastAsia="Gill Sans" w:hAnsi="Gill Sans" w:cs="Gill Sans"/>
          <w:sz w:val="24"/>
          <w:szCs w:val="24"/>
        </w:rPr>
        <w:t>–</w:t>
      </w:r>
      <w:r>
        <w:rPr>
          <w:rFonts w:ascii="Gill Sans" w:eastAsia="Gill Sans" w:hAnsi="Gill Sans" w:cs="Gill Sans"/>
          <w:sz w:val="24"/>
          <w:szCs w:val="24"/>
        </w:rPr>
        <w:t>3 years of managerial experience</w:t>
      </w:r>
      <w:r w:rsidR="00344226">
        <w:rPr>
          <w:rFonts w:ascii="Gill Sans" w:eastAsia="Gill Sans" w:hAnsi="Gill Sans" w:cs="Gill Sans"/>
          <w:sz w:val="24"/>
          <w:szCs w:val="24"/>
        </w:rPr>
        <w:t>.</w:t>
      </w:r>
    </w:p>
    <w:p w14:paraId="00000037" w14:textId="7DA10DB2" w:rsidR="007A07B9" w:rsidRDefault="00344226">
      <w:pPr>
        <w:numPr>
          <w:ilvl w:val="0"/>
          <w:numId w:val="4"/>
        </w:numPr>
        <w:rPr>
          <w:rFonts w:ascii="Gill Sans" w:eastAsia="Gill Sans" w:hAnsi="Gill Sans" w:cs="Gill Sans"/>
          <w:sz w:val="24"/>
          <w:szCs w:val="24"/>
        </w:rPr>
      </w:pPr>
      <w:r>
        <w:rPr>
          <w:rFonts w:ascii="Gill Sans" w:eastAsia="Gill Sans" w:hAnsi="Gill Sans" w:cs="Gill Sans"/>
          <w:sz w:val="24"/>
          <w:szCs w:val="24"/>
        </w:rPr>
        <w:t xml:space="preserve">Skills and Abilities: Excellent organization and communication skills, including managing budgets, writing, editing, and proofreading. Must have the ability to work efficiently with flexibility, creativity, initiative, positive energy, discretion, and good humor. Ability to work independently as required and work effectively as a team member. Ability to juggle multiple projects, meet deadlines, and exercise tact and diplomacy. Position requires an individual who is culturally competent and can work with individuals representing a diversity of backgrounds and perspectives. </w:t>
      </w:r>
    </w:p>
    <w:p w14:paraId="26975EC0" w14:textId="1C2563DD" w:rsidR="0074282E" w:rsidRDefault="0074282E" w:rsidP="0074282E">
      <w:pPr>
        <w:numPr>
          <w:ilvl w:val="0"/>
          <w:numId w:val="4"/>
        </w:numPr>
        <w:rPr>
          <w:rFonts w:ascii="Gill Sans" w:eastAsia="Gill Sans" w:hAnsi="Gill Sans" w:cs="Gill Sans"/>
          <w:sz w:val="24"/>
          <w:szCs w:val="24"/>
        </w:rPr>
      </w:pPr>
      <w:r w:rsidRPr="0074282E">
        <w:rPr>
          <w:rFonts w:ascii="Gill Sans" w:eastAsia="Gill Sans" w:hAnsi="Gill Sans" w:cs="Gill Sans"/>
          <w:sz w:val="24"/>
          <w:szCs w:val="24"/>
        </w:rPr>
        <w:t xml:space="preserve">Ability and willingness to work </w:t>
      </w:r>
      <w:r w:rsidR="00CC158D">
        <w:rPr>
          <w:rFonts w:ascii="Gill Sans" w:eastAsia="Gill Sans" w:hAnsi="Gill Sans" w:cs="Gill Sans"/>
          <w:sz w:val="24"/>
          <w:szCs w:val="24"/>
        </w:rPr>
        <w:t xml:space="preserve">occasional </w:t>
      </w:r>
      <w:r w:rsidRPr="0074282E">
        <w:rPr>
          <w:rFonts w:ascii="Gill Sans" w:eastAsia="Gill Sans" w:hAnsi="Gill Sans" w:cs="Gill Sans"/>
          <w:sz w:val="24"/>
          <w:szCs w:val="24"/>
        </w:rPr>
        <w:t xml:space="preserve">evenings and weekends as needed to support the </w:t>
      </w:r>
      <w:r>
        <w:rPr>
          <w:rFonts w:ascii="Gill Sans" w:eastAsia="Gill Sans" w:hAnsi="Gill Sans" w:cs="Gill Sans"/>
          <w:sz w:val="24"/>
          <w:szCs w:val="24"/>
        </w:rPr>
        <w:t xml:space="preserve">NAAEE </w:t>
      </w:r>
      <w:r w:rsidRPr="0074282E">
        <w:rPr>
          <w:rFonts w:ascii="Gill Sans" w:eastAsia="Gill Sans" w:hAnsi="Gill Sans" w:cs="Gill Sans"/>
          <w:sz w:val="24"/>
          <w:szCs w:val="24"/>
        </w:rPr>
        <w:t>Annual Conference and other special events.</w:t>
      </w:r>
    </w:p>
    <w:p w14:paraId="00000038" w14:textId="77777777" w:rsidR="007A07B9" w:rsidRDefault="007A07B9">
      <w:pPr>
        <w:rPr>
          <w:rFonts w:ascii="Gill Sans" w:eastAsia="Gill Sans" w:hAnsi="Gill Sans" w:cs="Gill Sans"/>
          <w:sz w:val="24"/>
          <w:szCs w:val="24"/>
        </w:rPr>
      </w:pPr>
    </w:p>
    <w:p w14:paraId="00000039" w14:textId="77777777" w:rsidR="007A07B9" w:rsidRDefault="007A07B9">
      <w:pPr>
        <w:rPr>
          <w:rFonts w:ascii="Gill Sans" w:eastAsia="Gill Sans" w:hAnsi="Gill Sans" w:cs="Gill Sans"/>
          <w:sz w:val="24"/>
          <w:szCs w:val="24"/>
        </w:rPr>
      </w:pPr>
    </w:p>
    <w:p w14:paraId="0000003A" w14:textId="77777777" w:rsidR="007A07B9" w:rsidRDefault="00344226">
      <w:pPr>
        <w:rPr>
          <w:rFonts w:ascii="Gill Sans" w:eastAsia="Gill Sans" w:hAnsi="Gill Sans" w:cs="Gill Sans"/>
          <w:b/>
          <w:sz w:val="24"/>
          <w:szCs w:val="24"/>
        </w:rPr>
      </w:pPr>
      <w:r>
        <w:rPr>
          <w:rFonts w:ascii="Gill Sans" w:eastAsia="Gill Sans" w:hAnsi="Gill Sans" w:cs="Gill Sans"/>
          <w:b/>
          <w:sz w:val="24"/>
          <w:szCs w:val="24"/>
        </w:rPr>
        <w:t xml:space="preserve">About NAAEE </w:t>
      </w:r>
    </w:p>
    <w:p w14:paraId="0000003B" w14:textId="77777777" w:rsidR="007A07B9" w:rsidRDefault="00344226">
      <w:pPr>
        <w:rPr>
          <w:rFonts w:ascii="Gill Sans" w:eastAsia="Gill Sans" w:hAnsi="Gill Sans" w:cs="Gill Sans"/>
          <w:sz w:val="24"/>
          <w:szCs w:val="24"/>
        </w:rPr>
      </w:pPr>
      <w:r>
        <w:rPr>
          <w:rFonts w:ascii="Gill Sans" w:eastAsia="Gill Sans" w:hAnsi="Gill Sans" w:cs="Gill Sans"/>
          <w:sz w:val="24"/>
          <w:szCs w:val="24"/>
        </w:rPr>
        <w:t xml:space="preserve">For more than five decades, the North American Association for Environmental Education has worked to strengthen and expand the field of environmental education, with a growing network of support including: </w:t>
      </w:r>
    </w:p>
    <w:p w14:paraId="0000003D" w14:textId="77777777" w:rsidR="007A07B9" w:rsidRDefault="00344226">
      <w:pPr>
        <w:numPr>
          <w:ilvl w:val="0"/>
          <w:numId w:val="2"/>
        </w:numPr>
        <w:rPr>
          <w:rFonts w:ascii="Gill Sans" w:eastAsia="Gill Sans" w:hAnsi="Gill Sans" w:cs="Gill Sans"/>
          <w:sz w:val="24"/>
          <w:szCs w:val="24"/>
        </w:rPr>
      </w:pPr>
      <w:r>
        <w:rPr>
          <w:rFonts w:ascii="Gill Sans" w:eastAsia="Gill Sans" w:hAnsi="Gill Sans" w:cs="Gill Sans"/>
          <w:sz w:val="24"/>
          <w:szCs w:val="24"/>
        </w:rPr>
        <w:t xml:space="preserve">More than 20,000 members and supporters, including members of our Affiliate Network  </w:t>
      </w:r>
    </w:p>
    <w:p w14:paraId="0000003E" w14:textId="77777777" w:rsidR="007A07B9" w:rsidRDefault="00344226">
      <w:pPr>
        <w:numPr>
          <w:ilvl w:val="0"/>
          <w:numId w:val="2"/>
        </w:numPr>
        <w:rPr>
          <w:rFonts w:ascii="Gill Sans" w:eastAsia="Gill Sans" w:hAnsi="Gill Sans" w:cs="Gill Sans"/>
          <w:sz w:val="24"/>
          <w:szCs w:val="24"/>
        </w:rPr>
      </w:pPr>
      <w:r>
        <w:rPr>
          <w:rFonts w:ascii="Gill Sans" w:eastAsia="Gill Sans" w:hAnsi="Gill Sans" w:cs="Gill Sans"/>
          <w:sz w:val="24"/>
          <w:szCs w:val="24"/>
        </w:rPr>
        <w:t xml:space="preserve">54 state and provincial Affiliate organizations </w:t>
      </w:r>
    </w:p>
    <w:p w14:paraId="0000003F" w14:textId="77777777" w:rsidR="007A07B9" w:rsidRDefault="00344226">
      <w:pPr>
        <w:numPr>
          <w:ilvl w:val="0"/>
          <w:numId w:val="2"/>
        </w:numPr>
        <w:rPr>
          <w:rFonts w:ascii="Gill Sans" w:eastAsia="Gill Sans" w:hAnsi="Gill Sans" w:cs="Gill Sans"/>
          <w:sz w:val="24"/>
          <w:szCs w:val="24"/>
        </w:rPr>
      </w:pPr>
      <w:r>
        <w:rPr>
          <w:rFonts w:ascii="Gill Sans" w:eastAsia="Gill Sans" w:hAnsi="Gill Sans" w:cs="Gill Sans"/>
          <w:sz w:val="24"/>
          <w:szCs w:val="24"/>
        </w:rPr>
        <w:t xml:space="preserve">More than 30 countries around the world </w:t>
      </w:r>
    </w:p>
    <w:p w14:paraId="00000040" w14:textId="77777777" w:rsidR="007A07B9" w:rsidRDefault="007A07B9">
      <w:pPr>
        <w:rPr>
          <w:rFonts w:ascii="Gill Sans" w:eastAsia="Gill Sans" w:hAnsi="Gill Sans" w:cs="Gill Sans"/>
          <w:sz w:val="24"/>
          <w:szCs w:val="24"/>
        </w:rPr>
      </w:pPr>
    </w:p>
    <w:p w14:paraId="00000046" w14:textId="61B66D8B" w:rsidR="007A07B9" w:rsidRPr="00920E66" w:rsidRDefault="00344226">
      <w:pPr>
        <w:rPr>
          <w:rFonts w:ascii="Gill Sans" w:eastAsia="Gill Sans" w:hAnsi="Gill Sans" w:cs="Gill Sans"/>
          <w:sz w:val="24"/>
          <w:szCs w:val="24"/>
        </w:rPr>
      </w:pPr>
      <w:r>
        <w:rPr>
          <w:rFonts w:ascii="Gill Sans" w:eastAsia="Gill Sans" w:hAnsi="Gill Sans" w:cs="Gill Sans"/>
          <w:sz w:val="24"/>
          <w:szCs w:val="24"/>
        </w:rPr>
        <w:lastRenderedPageBreak/>
        <w:t xml:space="preserve">NAAEE’s mission is to advance environmental literacy and civic engagement using the power of education to create a more equitable and sustainable future. We support a collaborative, team-oriented, dynamic, and enjoyable work environment.  We believe that happy and fulfilled employees who are trusted to do their best will create a stronger, highly productive, and effective team contributing to the greater success of the organization and our mission. </w:t>
      </w:r>
    </w:p>
    <w:sectPr w:rsidR="007A07B9" w:rsidRPr="00920E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Arial"/>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77A2"/>
    <w:multiLevelType w:val="multilevel"/>
    <w:tmpl w:val="C65407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C10BE2"/>
    <w:multiLevelType w:val="multilevel"/>
    <w:tmpl w:val="20301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D41193"/>
    <w:multiLevelType w:val="multilevel"/>
    <w:tmpl w:val="D02CE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AC1D3A"/>
    <w:multiLevelType w:val="multilevel"/>
    <w:tmpl w:val="F7E241FC"/>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B90139"/>
    <w:multiLevelType w:val="multilevel"/>
    <w:tmpl w:val="1F7C5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DC37E44"/>
    <w:multiLevelType w:val="multilevel"/>
    <w:tmpl w:val="B0F8CB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7B9"/>
    <w:rsid w:val="0004291B"/>
    <w:rsid w:val="00131C0A"/>
    <w:rsid w:val="001904E1"/>
    <w:rsid w:val="001C60B6"/>
    <w:rsid w:val="00271AB4"/>
    <w:rsid w:val="00342532"/>
    <w:rsid w:val="00344226"/>
    <w:rsid w:val="0038487D"/>
    <w:rsid w:val="004E1319"/>
    <w:rsid w:val="005E22BF"/>
    <w:rsid w:val="00610050"/>
    <w:rsid w:val="0074282E"/>
    <w:rsid w:val="007A07B9"/>
    <w:rsid w:val="008109EF"/>
    <w:rsid w:val="00825618"/>
    <w:rsid w:val="00920E66"/>
    <w:rsid w:val="00BE1DA0"/>
    <w:rsid w:val="00C623F9"/>
    <w:rsid w:val="00CC158D"/>
    <w:rsid w:val="00CE0766"/>
    <w:rsid w:val="00CE5434"/>
    <w:rsid w:val="00D22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A36C"/>
  <w15:docId w15:val="{6ED4BC88-5865-4659-BCC1-CE22CFCD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E1D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DA0"/>
    <w:rPr>
      <w:rFonts w:ascii="Segoe UI" w:hAnsi="Segoe UI" w:cs="Segoe UI"/>
      <w:sz w:val="18"/>
      <w:szCs w:val="18"/>
    </w:rPr>
  </w:style>
  <w:style w:type="paragraph" w:styleId="Revision">
    <w:name w:val="Revision"/>
    <w:hidden/>
    <w:uiPriority w:val="99"/>
    <w:semiHidden/>
    <w:rsid w:val="0038487D"/>
    <w:pPr>
      <w:spacing w:line="240" w:lineRule="auto"/>
    </w:pPr>
  </w:style>
  <w:style w:type="character" w:styleId="CommentReference">
    <w:name w:val="annotation reference"/>
    <w:basedOn w:val="DefaultParagraphFont"/>
    <w:uiPriority w:val="99"/>
    <w:semiHidden/>
    <w:unhideWhenUsed/>
    <w:rsid w:val="00C623F9"/>
    <w:rPr>
      <w:sz w:val="16"/>
      <w:szCs w:val="16"/>
    </w:rPr>
  </w:style>
  <w:style w:type="paragraph" w:styleId="CommentText">
    <w:name w:val="annotation text"/>
    <w:basedOn w:val="Normal"/>
    <w:link w:val="CommentTextChar"/>
    <w:uiPriority w:val="99"/>
    <w:semiHidden/>
    <w:unhideWhenUsed/>
    <w:rsid w:val="00C623F9"/>
    <w:pPr>
      <w:spacing w:line="240" w:lineRule="auto"/>
    </w:pPr>
    <w:rPr>
      <w:sz w:val="20"/>
      <w:szCs w:val="20"/>
    </w:rPr>
  </w:style>
  <w:style w:type="character" w:customStyle="1" w:styleId="CommentTextChar">
    <w:name w:val="Comment Text Char"/>
    <w:basedOn w:val="DefaultParagraphFont"/>
    <w:link w:val="CommentText"/>
    <w:uiPriority w:val="99"/>
    <w:semiHidden/>
    <w:rsid w:val="00C623F9"/>
    <w:rPr>
      <w:sz w:val="20"/>
      <w:szCs w:val="20"/>
    </w:rPr>
  </w:style>
  <w:style w:type="paragraph" w:styleId="CommentSubject">
    <w:name w:val="annotation subject"/>
    <w:basedOn w:val="CommentText"/>
    <w:next w:val="CommentText"/>
    <w:link w:val="CommentSubjectChar"/>
    <w:uiPriority w:val="99"/>
    <w:semiHidden/>
    <w:unhideWhenUsed/>
    <w:rsid w:val="00C623F9"/>
    <w:rPr>
      <w:b/>
      <w:bCs/>
    </w:rPr>
  </w:style>
  <w:style w:type="character" w:customStyle="1" w:styleId="CommentSubjectChar">
    <w:name w:val="Comment Subject Char"/>
    <w:basedOn w:val="CommentTextChar"/>
    <w:link w:val="CommentSubject"/>
    <w:uiPriority w:val="99"/>
    <w:semiHidden/>
    <w:rsid w:val="00C623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Mary</cp:lastModifiedBy>
  <cp:revision>3</cp:revision>
  <dcterms:created xsi:type="dcterms:W3CDTF">2023-09-21T21:48:00Z</dcterms:created>
  <dcterms:modified xsi:type="dcterms:W3CDTF">2023-09-22T16:11:00Z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231d0c2afbb5ae213c35e93798ac4a115bbbc55cb52b1483928799ad018b38e0</vt:lpwstr>
  </property>
</Properties>
</file>